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A0" w:rsidRDefault="00000BEA" w:rsidP="00462480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794635" cy="987425"/>
            <wp:effectExtent l="0" t="0" r="5715" b="317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A0" w:rsidRDefault="00A552A0" w:rsidP="005802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2B4C" w:rsidRPr="005802C3" w:rsidRDefault="00BB2B4C" w:rsidP="005802C3">
      <w:pPr>
        <w:jc w:val="center"/>
        <w:rPr>
          <w:rFonts w:ascii="Arial" w:hAnsi="Arial" w:cs="Arial"/>
          <w:b/>
          <w:sz w:val="20"/>
          <w:szCs w:val="20"/>
        </w:rPr>
      </w:pPr>
      <w:r w:rsidRPr="005802C3">
        <w:rPr>
          <w:rFonts w:ascii="Arial" w:hAnsi="Arial" w:cs="Arial"/>
          <w:b/>
          <w:sz w:val="20"/>
          <w:szCs w:val="20"/>
          <w:u w:val="single"/>
        </w:rPr>
        <w:t>Bekanntmachun</w:t>
      </w:r>
      <w:r w:rsidRPr="005802C3">
        <w:rPr>
          <w:rFonts w:ascii="Arial" w:hAnsi="Arial" w:cs="Arial"/>
          <w:b/>
          <w:sz w:val="20"/>
          <w:szCs w:val="20"/>
        </w:rPr>
        <w:t>g</w:t>
      </w:r>
      <w:r w:rsidRPr="005802C3">
        <w:rPr>
          <w:rFonts w:ascii="Arial" w:hAnsi="Arial" w:cs="Arial"/>
          <w:b/>
          <w:sz w:val="20"/>
          <w:szCs w:val="20"/>
          <w:u w:val="single"/>
        </w:rPr>
        <w:t xml:space="preserve"> der Tierseuchenkasse (TSK) Baden-Württember</w:t>
      </w:r>
      <w:r w:rsidRPr="005802C3">
        <w:rPr>
          <w:rFonts w:ascii="Arial" w:hAnsi="Arial" w:cs="Arial"/>
          <w:b/>
          <w:sz w:val="20"/>
          <w:szCs w:val="20"/>
        </w:rPr>
        <w:t>g</w:t>
      </w:r>
    </w:p>
    <w:p w:rsidR="00BB2B4C" w:rsidRPr="005802C3" w:rsidRDefault="00BB2B4C" w:rsidP="005802C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802C3">
        <w:rPr>
          <w:rFonts w:ascii="Arial" w:hAnsi="Arial" w:cs="Arial"/>
          <w:b/>
          <w:sz w:val="20"/>
          <w:szCs w:val="20"/>
          <w:u w:val="single"/>
        </w:rPr>
        <w:t>- Anstalt des öffentlichen Rechts -</w:t>
      </w:r>
    </w:p>
    <w:p w:rsidR="00BB2B4C" w:rsidRPr="005802C3" w:rsidRDefault="00BB2B4C" w:rsidP="005802C3">
      <w:pPr>
        <w:jc w:val="center"/>
        <w:rPr>
          <w:rFonts w:ascii="Arial" w:hAnsi="Arial" w:cs="Arial"/>
          <w:b/>
          <w:sz w:val="20"/>
          <w:szCs w:val="20"/>
        </w:rPr>
      </w:pPr>
      <w:r w:rsidRPr="005802C3">
        <w:rPr>
          <w:rFonts w:ascii="Arial" w:hAnsi="Arial" w:cs="Arial"/>
          <w:b/>
          <w:sz w:val="20"/>
          <w:szCs w:val="20"/>
          <w:u w:val="single"/>
        </w:rPr>
        <w:t>Hohenzollernstr. 10, 70178 Stutt</w:t>
      </w:r>
      <w:r w:rsidRPr="005802C3">
        <w:rPr>
          <w:rFonts w:ascii="Arial" w:hAnsi="Arial" w:cs="Arial"/>
          <w:b/>
          <w:sz w:val="20"/>
          <w:szCs w:val="20"/>
        </w:rPr>
        <w:t>g</w:t>
      </w:r>
      <w:r w:rsidRPr="005802C3">
        <w:rPr>
          <w:rFonts w:ascii="Arial" w:hAnsi="Arial" w:cs="Arial"/>
          <w:b/>
          <w:sz w:val="20"/>
          <w:szCs w:val="20"/>
          <w:u w:val="single"/>
        </w:rPr>
        <w:t>art</w:t>
      </w:r>
    </w:p>
    <w:p w:rsidR="00BB2B4C" w:rsidRDefault="00BB2B4C" w:rsidP="0044051D">
      <w:pPr>
        <w:jc w:val="both"/>
        <w:rPr>
          <w:rFonts w:ascii="Arial" w:hAnsi="Arial" w:cs="Arial"/>
          <w:sz w:val="20"/>
          <w:szCs w:val="20"/>
        </w:rPr>
      </w:pPr>
    </w:p>
    <w:p w:rsidR="007C7625" w:rsidRPr="0044051D" w:rsidRDefault="007C7625" w:rsidP="0044051D">
      <w:pPr>
        <w:jc w:val="both"/>
        <w:rPr>
          <w:rFonts w:ascii="Arial" w:hAnsi="Arial" w:cs="Arial"/>
          <w:b/>
          <w:sz w:val="22"/>
          <w:szCs w:val="22"/>
        </w:rPr>
      </w:pPr>
      <w:r w:rsidRPr="00821EDF">
        <w:rPr>
          <w:rFonts w:ascii="Arial" w:hAnsi="Arial" w:cs="Arial"/>
          <w:b/>
          <w:sz w:val="22"/>
          <w:szCs w:val="22"/>
        </w:rPr>
        <w:t>Meldestichtag</w:t>
      </w:r>
      <w:r w:rsidR="00727BE2">
        <w:rPr>
          <w:rFonts w:ascii="Arial" w:hAnsi="Arial" w:cs="Arial"/>
          <w:b/>
          <w:sz w:val="22"/>
          <w:szCs w:val="22"/>
        </w:rPr>
        <w:t xml:space="preserve"> </w:t>
      </w:r>
      <w:r w:rsidR="00727BE2" w:rsidRPr="00727BE2">
        <w:rPr>
          <w:rFonts w:ascii="Arial" w:hAnsi="Arial" w:cs="Arial"/>
          <w:sz w:val="22"/>
          <w:szCs w:val="22"/>
        </w:rPr>
        <w:t xml:space="preserve">zur </w:t>
      </w:r>
      <w:r w:rsidR="00253CE8" w:rsidRPr="00F6798B">
        <w:rPr>
          <w:rFonts w:ascii="Arial" w:hAnsi="Arial" w:cs="Arial"/>
          <w:color w:val="000000"/>
          <w:sz w:val="22"/>
          <w:szCs w:val="22"/>
        </w:rPr>
        <w:t>Veranlagung zum Tierseuchenkassenbeitrag</w:t>
      </w:r>
      <w:r w:rsidR="00253CE8">
        <w:rPr>
          <w:rFonts w:ascii="Arial" w:hAnsi="Arial" w:cs="Arial"/>
          <w:color w:val="FF0000"/>
          <w:sz w:val="22"/>
          <w:szCs w:val="22"/>
        </w:rPr>
        <w:t xml:space="preserve"> </w:t>
      </w:r>
      <w:r w:rsidR="00316407">
        <w:rPr>
          <w:rFonts w:ascii="Arial" w:hAnsi="Arial" w:cs="Arial"/>
          <w:sz w:val="22"/>
          <w:szCs w:val="22"/>
        </w:rPr>
        <w:t>202</w:t>
      </w:r>
      <w:r w:rsidR="00FB0757">
        <w:rPr>
          <w:rFonts w:ascii="Arial" w:hAnsi="Arial" w:cs="Arial"/>
          <w:sz w:val="22"/>
          <w:szCs w:val="22"/>
        </w:rPr>
        <w:t>4</w:t>
      </w:r>
      <w:r w:rsidRPr="0044051D">
        <w:rPr>
          <w:rFonts w:ascii="Arial" w:hAnsi="Arial" w:cs="Arial"/>
          <w:sz w:val="22"/>
          <w:szCs w:val="22"/>
        </w:rPr>
        <w:t xml:space="preserve"> ist der </w:t>
      </w:r>
      <w:r w:rsidR="00076528">
        <w:rPr>
          <w:rFonts w:ascii="Arial" w:hAnsi="Arial" w:cs="Arial"/>
          <w:b/>
          <w:sz w:val="22"/>
          <w:szCs w:val="22"/>
        </w:rPr>
        <w:t>01.01.202</w:t>
      </w:r>
      <w:r w:rsidR="00FB0757">
        <w:rPr>
          <w:rFonts w:ascii="Arial" w:hAnsi="Arial" w:cs="Arial"/>
          <w:b/>
          <w:sz w:val="22"/>
          <w:szCs w:val="22"/>
        </w:rPr>
        <w:t>4</w:t>
      </w:r>
      <w:r w:rsidR="00A51B79">
        <w:rPr>
          <w:rFonts w:ascii="Arial" w:hAnsi="Arial" w:cs="Arial"/>
          <w:b/>
          <w:sz w:val="22"/>
          <w:szCs w:val="22"/>
        </w:rPr>
        <w:t>.</w:t>
      </w:r>
    </w:p>
    <w:p w:rsidR="007C7625" w:rsidRPr="00821EDF" w:rsidRDefault="007C7625" w:rsidP="004405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7625" w:rsidRDefault="007C7625" w:rsidP="0044051D">
      <w:pPr>
        <w:jc w:val="both"/>
        <w:rPr>
          <w:rFonts w:ascii="Arial" w:hAnsi="Arial" w:cs="Arial"/>
          <w:sz w:val="20"/>
          <w:szCs w:val="20"/>
        </w:rPr>
      </w:pPr>
      <w:r w:rsidRPr="009F5215">
        <w:rPr>
          <w:rFonts w:ascii="Arial" w:hAnsi="Arial" w:cs="Arial"/>
          <w:color w:val="000000"/>
          <w:sz w:val="20"/>
          <w:szCs w:val="20"/>
        </w:rPr>
        <w:t xml:space="preserve">Die Meldebögen werden </w:t>
      </w:r>
      <w:r w:rsidR="00832F03">
        <w:rPr>
          <w:rFonts w:ascii="Arial" w:hAnsi="Arial" w:cs="Arial"/>
          <w:color w:val="000000"/>
          <w:sz w:val="20"/>
          <w:szCs w:val="20"/>
        </w:rPr>
        <w:t xml:space="preserve">Mitte </w:t>
      </w:r>
      <w:r w:rsidR="00832F03" w:rsidRPr="00320679">
        <w:rPr>
          <w:rFonts w:ascii="Arial" w:hAnsi="Arial" w:cs="Arial"/>
          <w:sz w:val="20"/>
          <w:szCs w:val="20"/>
        </w:rPr>
        <w:t>Dezember</w:t>
      </w:r>
      <w:r w:rsidR="00B41423" w:rsidRPr="00320679">
        <w:rPr>
          <w:rFonts w:ascii="Arial" w:hAnsi="Arial" w:cs="Arial"/>
          <w:sz w:val="20"/>
          <w:szCs w:val="20"/>
        </w:rPr>
        <w:t xml:space="preserve"> 20</w:t>
      </w:r>
      <w:r w:rsidR="00076528">
        <w:rPr>
          <w:rFonts w:ascii="Arial" w:hAnsi="Arial" w:cs="Arial"/>
          <w:sz w:val="20"/>
          <w:szCs w:val="20"/>
        </w:rPr>
        <w:t>2</w:t>
      </w:r>
      <w:r w:rsidR="00FB0757">
        <w:rPr>
          <w:rFonts w:ascii="Arial" w:hAnsi="Arial" w:cs="Arial"/>
          <w:sz w:val="20"/>
          <w:szCs w:val="20"/>
        </w:rPr>
        <w:t>3</w:t>
      </w:r>
      <w:r w:rsidR="004D0DB4" w:rsidRPr="00320679">
        <w:rPr>
          <w:rFonts w:ascii="Arial" w:hAnsi="Arial" w:cs="Arial"/>
          <w:sz w:val="20"/>
          <w:szCs w:val="20"/>
        </w:rPr>
        <w:t xml:space="preserve"> </w:t>
      </w:r>
      <w:r w:rsidRPr="00320679">
        <w:rPr>
          <w:rFonts w:ascii="Arial" w:hAnsi="Arial" w:cs="Arial"/>
          <w:sz w:val="20"/>
          <w:szCs w:val="20"/>
        </w:rPr>
        <w:t>versandt</w:t>
      </w:r>
      <w:r w:rsidRPr="009F5215">
        <w:rPr>
          <w:rFonts w:ascii="Arial" w:hAnsi="Arial" w:cs="Arial"/>
          <w:color w:val="000000"/>
          <w:sz w:val="20"/>
          <w:szCs w:val="20"/>
        </w:rPr>
        <w:t>.</w:t>
      </w:r>
    </w:p>
    <w:p w:rsidR="007C7625" w:rsidRDefault="007C7625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F5215">
        <w:rPr>
          <w:rFonts w:ascii="Arial" w:hAnsi="Arial" w:cs="Arial"/>
          <w:color w:val="000000"/>
          <w:sz w:val="20"/>
          <w:szCs w:val="20"/>
        </w:rPr>
        <w:t xml:space="preserve">Sollten Sie bis zum </w:t>
      </w:r>
      <w:r w:rsidR="00832F03" w:rsidRPr="00320679">
        <w:rPr>
          <w:rFonts w:ascii="Arial" w:hAnsi="Arial" w:cs="Arial"/>
          <w:sz w:val="20"/>
          <w:szCs w:val="20"/>
        </w:rPr>
        <w:t>01.01.20</w:t>
      </w:r>
      <w:r w:rsidR="00076528">
        <w:rPr>
          <w:rFonts w:ascii="Arial" w:hAnsi="Arial" w:cs="Arial"/>
          <w:sz w:val="20"/>
          <w:szCs w:val="20"/>
        </w:rPr>
        <w:t>2</w:t>
      </w:r>
      <w:r w:rsidR="00FB0757">
        <w:rPr>
          <w:rFonts w:ascii="Arial" w:hAnsi="Arial" w:cs="Arial"/>
          <w:sz w:val="20"/>
          <w:szCs w:val="20"/>
        </w:rPr>
        <w:t>4</w:t>
      </w:r>
      <w:r w:rsidRPr="00320679">
        <w:rPr>
          <w:rFonts w:ascii="Arial" w:hAnsi="Arial" w:cs="Arial"/>
          <w:sz w:val="20"/>
          <w:szCs w:val="20"/>
        </w:rPr>
        <w:t xml:space="preserve"> keinen</w:t>
      </w:r>
      <w:r w:rsidRPr="009F5215">
        <w:rPr>
          <w:rFonts w:ascii="Arial" w:hAnsi="Arial" w:cs="Arial"/>
          <w:color w:val="000000"/>
          <w:sz w:val="20"/>
          <w:szCs w:val="20"/>
        </w:rPr>
        <w:t xml:space="preserve"> Meldebogen erhalten haben, rufen Sie uns bitte an. Ihre Pflicht zur Meldung begründet sich auf § </w:t>
      </w:r>
      <w:r w:rsidR="00563182">
        <w:rPr>
          <w:rFonts w:ascii="Arial" w:hAnsi="Arial" w:cs="Arial"/>
          <w:color w:val="000000"/>
          <w:sz w:val="20"/>
          <w:szCs w:val="20"/>
        </w:rPr>
        <w:t>31</w:t>
      </w:r>
      <w:r w:rsidRPr="009F5215">
        <w:rPr>
          <w:rFonts w:ascii="Arial" w:hAnsi="Arial" w:cs="Arial"/>
          <w:color w:val="000000"/>
          <w:sz w:val="20"/>
          <w:szCs w:val="20"/>
        </w:rPr>
        <w:t xml:space="preserve"> des Gesetzes zur Ausführung des Tier</w:t>
      </w:r>
      <w:r w:rsidR="00563182">
        <w:rPr>
          <w:rFonts w:ascii="Arial" w:hAnsi="Arial" w:cs="Arial"/>
          <w:color w:val="000000"/>
          <w:sz w:val="20"/>
          <w:szCs w:val="20"/>
        </w:rPr>
        <w:t>gesundheits</w:t>
      </w:r>
      <w:r w:rsidRPr="009F5215">
        <w:rPr>
          <w:rFonts w:ascii="Arial" w:hAnsi="Arial" w:cs="Arial"/>
          <w:color w:val="000000"/>
          <w:sz w:val="20"/>
          <w:szCs w:val="20"/>
        </w:rPr>
        <w:t>gesetzes in Verbindung mit der Beitragssatzung.</w:t>
      </w:r>
    </w:p>
    <w:p w:rsidR="007C7625" w:rsidRPr="009F5215" w:rsidRDefault="007C7625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C7625" w:rsidRPr="009F5215" w:rsidRDefault="007C7625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F5215">
        <w:rPr>
          <w:rFonts w:ascii="Arial" w:hAnsi="Arial" w:cs="Arial"/>
          <w:color w:val="000000"/>
          <w:sz w:val="20"/>
          <w:szCs w:val="20"/>
        </w:rPr>
        <w:t>Viehhändler (Vieheinkaufs- und Viehverwertungsgenossensc</w:t>
      </w:r>
      <w:r>
        <w:rPr>
          <w:rFonts w:ascii="Arial" w:hAnsi="Arial" w:cs="Arial"/>
          <w:color w:val="000000"/>
          <w:sz w:val="20"/>
          <w:szCs w:val="20"/>
        </w:rPr>
        <w:t>haften) sind zum 1. Februar 20</w:t>
      </w:r>
      <w:r w:rsidR="00076528">
        <w:rPr>
          <w:rFonts w:ascii="Arial" w:hAnsi="Arial" w:cs="Arial"/>
          <w:color w:val="000000"/>
          <w:sz w:val="20"/>
          <w:szCs w:val="20"/>
        </w:rPr>
        <w:t>2</w:t>
      </w:r>
      <w:r w:rsidR="00FB0757">
        <w:rPr>
          <w:rFonts w:ascii="Arial" w:hAnsi="Arial" w:cs="Arial"/>
          <w:color w:val="000000"/>
          <w:sz w:val="20"/>
          <w:szCs w:val="20"/>
        </w:rPr>
        <w:t>4</w:t>
      </w:r>
      <w:r w:rsidRPr="009F5215">
        <w:rPr>
          <w:rFonts w:ascii="Arial" w:hAnsi="Arial" w:cs="Arial"/>
          <w:color w:val="000000"/>
          <w:sz w:val="20"/>
          <w:szCs w:val="20"/>
        </w:rPr>
        <w:t xml:space="preserve"> meldepflichtig.</w:t>
      </w:r>
    </w:p>
    <w:p w:rsidR="007C7625" w:rsidRPr="009F5215" w:rsidRDefault="007C7625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F5215">
        <w:rPr>
          <w:rFonts w:ascii="Arial" w:hAnsi="Arial" w:cs="Arial"/>
          <w:color w:val="000000"/>
          <w:sz w:val="20"/>
          <w:szCs w:val="20"/>
        </w:rPr>
        <w:t xml:space="preserve">Die uns bekannten Viehhändler, Vieheinkaufs- und Viehverwertungsgenossenschaften </w:t>
      </w:r>
      <w:r>
        <w:rPr>
          <w:rFonts w:ascii="Arial" w:hAnsi="Arial" w:cs="Arial"/>
          <w:color w:val="000000"/>
          <w:sz w:val="20"/>
          <w:szCs w:val="20"/>
        </w:rPr>
        <w:t>erhalten Mitte Januar 20</w:t>
      </w:r>
      <w:r w:rsidR="00076528">
        <w:rPr>
          <w:rFonts w:ascii="Arial" w:hAnsi="Arial" w:cs="Arial"/>
          <w:color w:val="000000"/>
          <w:sz w:val="20"/>
          <w:szCs w:val="20"/>
        </w:rPr>
        <w:t>2</w:t>
      </w:r>
      <w:r w:rsidR="00FB0757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einen Meldebogen.</w:t>
      </w:r>
    </w:p>
    <w:p w:rsidR="00821EDF" w:rsidRDefault="00821EDF" w:rsidP="0044051D">
      <w:pPr>
        <w:jc w:val="both"/>
        <w:rPr>
          <w:rFonts w:ascii="Arial" w:hAnsi="Arial" w:cs="Arial"/>
          <w:sz w:val="20"/>
          <w:szCs w:val="20"/>
        </w:rPr>
      </w:pPr>
    </w:p>
    <w:p w:rsidR="00821EDF" w:rsidRDefault="00BB2B4C" w:rsidP="0026161A">
      <w:pPr>
        <w:tabs>
          <w:tab w:val="left" w:pos="2977"/>
          <w:tab w:val="left" w:pos="4253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802C3">
        <w:rPr>
          <w:rFonts w:ascii="Arial" w:hAnsi="Arial" w:cs="Arial"/>
          <w:b/>
          <w:sz w:val="20"/>
          <w:szCs w:val="20"/>
        </w:rPr>
        <w:t>Melde</w:t>
      </w:r>
      <w:r w:rsidR="0026161A">
        <w:rPr>
          <w:rFonts w:ascii="Arial" w:hAnsi="Arial" w:cs="Arial"/>
          <w:b/>
          <w:sz w:val="20"/>
          <w:szCs w:val="20"/>
        </w:rPr>
        <w:t>- und beitrags</w:t>
      </w:r>
      <w:r w:rsidRPr="005802C3">
        <w:rPr>
          <w:rFonts w:ascii="Arial" w:hAnsi="Arial" w:cs="Arial"/>
          <w:b/>
          <w:sz w:val="20"/>
          <w:szCs w:val="20"/>
        </w:rPr>
        <w:t>pflicht</w:t>
      </w:r>
      <w:r w:rsidR="007C7625">
        <w:rPr>
          <w:rFonts w:ascii="Arial" w:hAnsi="Arial" w:cs="Arial"/>
          <w:b/>
          <w:sz w:val="20"/>
          <w:szCs w:val="20"/>
        </w:rPr>
        <w:t>ige Tiere sind:</w:t>
      </w:r>
      <w:r w:rsidR="000E70EC">
        <w:rPr>
          <w:rFonts w:ascii="Arial" w:hAnsi="Arial" w:cs="Arial"/>
          <w:b/>
          <w:sz w:val="20"/>
          <w:szCs w:val="20"/>
        </w:rPr>
        <w:t xml:space="preserve">   </w:t>
      </w:r>
      <w:r w:rsidR="00320679">
        <w:rPr>
          <w:rFonts w:ascii="Arial" w:hAnsi="Arial" w:cs="Arial"/>
          <w:b/>
          <w:sz w:val="20"/>
          <w:szCs w:val="20"/>
        </w:rPr>
        <w:t xml:space="preserve">  </w:t>
      </w:r>
      <w:r w:rsidR="0015767F">
        <w:rPr>
          <w:rFonts w:ascii="Arial" w:hAnsi="Arial" w:cs="Arial"/>
          <w:b/>
          <w:sz w:val="20"/>
          <w:szCs w:val="20"/>
        </w:rPr>
        <w:tab/>
      </w:r>
      <w:r w:rsidR="007C7625" w:rsidRPr="00821EDF">
        <w:rPr>
          <w:rFonts w:ascii="Arial" w:hAnsi="Arial" w:cs="Arial"/>
          <w:b/>
          <w:color w:val="000000"/>
          <w:sz w:val="20"/>
          <w:szCs w:val="20"/>
        </w:rPr>
        <w:t>P</w:t>
      </w:r>
      <w:r w:rsidRPr="00821EDF">
        <w:rPr>
          <w:rFonts w:ascii="Arial" w:hAnsi="Arial" w:cs="Arial"/>
          <w:b/>
          <w:color w:val="000000"/>
          <w:sz w:val="20"/>
          <w:szCs w:val="20"/>
        </w:rPr>
        <w:t>fe</w:t>
      </w:r>
      <w:r w:rsidRPr="009F5215">
        <w:rPr>
          <w:rFonts w:ascii="Arial" w:hAnsi="Arial" w:cs="Arial"/>
          <w:b/>
          <w:color w:val="000000"/>
          <w:sz w:val="20"/>
          <w:szCs w:val="20"/>
        </w:rPr>
        <w:t>rde</w:t>
      </w:r>
      <w:r w:rsidR="007C76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20679" w:rsidRDefault="0015767F" w:rsidP="0026161A">
      <w:pPr>
        <w:tabs>
          <w:tab w:val="left" w:pos="0"/>
          <w:tab w:val="left" w:pos="2977"/>
          <w:tab w:val="left" w:pos="4253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26161A">
        <w:rPr>
          <w:rFonts w:ascii="Arial" w:hAnsi="Arial" w:cs="Arial"/>
          <w:b/>
          <w:color w:val="000000"/>
          <w:sz w:val="20"/>
          <w:szCs w:val="20"/>
        </w:rPr>
        <w:tab/>
      </w:r>
      <w:r w:rsidR="00BB2B4C" w:rsidRPr="009F5215">
        <w:rPr>
          <w:rFonts w:ascii="Arial" w:hAnsi="Arial" w:cs="Arial"/>
          <w:b/>
          <w:color w:val="000000"/>
          <w:sz w:val="20"/>
          <w:szCs w:val="20"/>
        </w:rPr>
        <w:t>Schweine</w:t>
      </w:r>
    </w:p>
    <w:p w:rsidR="00320679" w:rsidRPr="0026161A" w:rsidRDefault="0015767F" w:rsidP="0026161A">
      <w:pPr>
        <w:tabs>
          <w:tab w:val="left" w:pos="2977"/>
          <w:tab w:val="left" w:pos="4253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26161A">
        <w:rPr>
          <w:rFonts w:ascii="Arial" w:hAnsi="Arial" w:cs="Arial"/>
          <w:b/>
          <w:color w:val="000000"/>
          <w:sz w:val="20"/>
          <w:szCs w:val="20"/>
        </w:rPr>
        <w:tab/>
      </w:r>
      <w:r w:rsidR="00821EDF">
        <w:rPr>
          <w:rFonts w:ascii="Arial" w:hAnsi="Arial" w:cs="Arial"/>
          <w:b/>
          <w:color w:val="000000"/>
          <w:sz w:val="20"/>
          <w:szCs w:val="20"/>
        </w:rPr>
        <w:t>Schafe</w:t>
      </w:r>
    </w:p>
    <w:p w:rsidR="00320679" w:rsidRDefault="0015767F" w:rsidP="0026161A">
      <w:pPr>
        <w:tabs>
          <w:tab w:val="left" w:pos="2977"/>
          <w:tab w:val="left" w:pos="4253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26161A">
        <w:rPr>
          <w:rFonts w:ascii="Arial" w:hAnsi="Arial" w:cs="Arial"/>
          <w:b/>
          <w:color w:val="000000"/>
          <w:sz w:val="20"/>
          <w:szCs w:val="20"/>
        </w:rPr>
        <w:tab/>
      </w:r>
      <w:r w:rsidR="00821EDF">
        <w:rPr>
          <w:rFonts w:ascii="Arial" w:hAnsi="Arial" w:cs="Arial"/>
          <w:b/>
          <w:color w:val="000000"/>
          <w:sz w:val="20"/>
          <w:szCs w:val="20"/>
        </w:rPr>
        <w:t>Hühner</w:t>
      </w:r>
    </w:p>
    <w:p w:rsidR="00BB2B4C" w:rsidRDefault="0015767F" w:rsidP="0026161A">
      <w:pPr>
        <w:tabs>
          <w:tab w:val="left" w:pos="-142"/>
          <w:tab w:val="left" w:pos="2977"/>
          <w:tab w:val="left" w:pos="4253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26161A">
        <w:rPr>
          <w:rFonts w:ascii="Arial" w:hAnsi="Arial" w:cs="Arial"/>
          <w:b/>
          <w:color w:val="000000"/>
          <w:sz w:val="20"/>
          <w:szCs w:val="20"/>
        </w:rPr>
        <w:tab/>
      </w:r>
      <w:r w:rsidR="007C7625">
        <w:rPr>
          <w:rFonts w:ascii="Arial" w:hAnsi="Arial" w:cs="Arial"/>
          <w:b/>
          <w:color w:val="000000"/>
          <w:sz w:val="20"/>
          <w:szCs w:val="20"/>
        </w:rPr>
        <w:t xml:space="preserve">Truthühner/Puten </w:t>
      </w:r>
    </w:p>
    <w:p w:rsidR="0026161A" w:rsidRDefault="0026161A" w:rsidP="0026161A">
      <w:pPr>
        <w:tabs>
          <w:tab w:val="left" w:pos="-142"/>
          <w:tab w:val="left" w:pos="2977"/>
          <w:tab w:val="left" w:pos="4253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161A" w:rsidRPr="009F5215" w:rsidRDefault="0026161A" w:rsidP="0026161A">
      <w:pPr>
        <w:tabs>
          <w:tab w:val="left" w:pos="-142"/>
          <w:tab w:val="left" w:pos="2977"/>
          <w:tab w:val="left" w:pos="4253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Meldepflichtige Tiere sind:</w:t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Bienenvölker </w:t>
      </w:r>
      <w:r w:rsidRPr="009E3032">
        <w:rPr>
          <w:rFonts w:ascii="Arial" w:hAnsi="Arial" w:cs="Arial"/>
          <w:color w:val="000000"/>
          <w:sz w:val="20"/>
          <w:szCs w:val="20"/>
        </w:rPr>
        <w:t xml:space="preserve">(sofern nicht </w:t>
      </w:r>
      <w:r>
        <w:rPr>
          <w:rFonts w:ascii="Arial" w:hAnsi="Arial" w:cs="Arial"/>
          <w:color w:val="000000"/>
          <w:sz w:val="20"/>
          <w:szCs w:val="20"/>
        </w:rPr>
        <w:t>über einen Landesverband gemeldet</w:t>
      </w:r>
      <w:r w:rsidRPr="009E3032">
        <w:rPr>
          <w:rFonts w:ascii="Arial" w:hAnsi="Arial" w:cs="Arial"/>
          <w:color w:val="000000"/>
          <w:sz w:val="20"/>
          <w:szCs w:val="20"/>
        </w:rPr>
        <w:t>)</w:t>
      </w:r>
    </w:p>
    <w:p w:rsidR="00821EDF" w:rsidRDefault="00821EDF" w:rsidP="0015767F">
      <w:pPr>
        <w:tabs>
          <w:tab w:val="left" w:pos="2880"/>
          <w:tab w:val="left" w:pos="2977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B2B4C" w:rsidRPr="008A61FA" w:rsidRDefault="00BB2B4C" w:rsidP="00965DCF">
      <w:pPr>
        <w:tabs>
          <w:tab w:val="left" w:pos="2977"/>
        </w:tabs>
        <w:ind w:left="2970" w:right="-23" w:hanging="2970"/>
        <w:jc w:val="both"/>
        <w:rPr>
          <w:rFonts w:ascii="Arial" w:hAnsi="Arial" w:cs="Arial"/>
          <w:color w:val="000000"/>
          <w:sz w:val="20"/>
          <w:szCs w:val="20"/>
        </w:rPr>
      </w:pPr>
      <w:r w:rsidRPr="009F5215">
        <w:rPr>
          <w:rFonts w:ascii="Arial" w:hAnsi="Arial" w:cs="Arial"/>
          <w:b/>
          <w:color w:val="000000"/>
          <w:sz w:val="20"/>
          <w:szCs w:val="20"/>
        </w:rPr>
        <w:t>Nicht zu melden sind</w:t>
      </w:r>
      <w:r w:rsidR="005802C3" w:rsidRPr="009F5215">
        <w:rPr>
          <w:rFonts w:ascii="Arial" w:hAnsi="Arial" w:cs="Arial"/>
          <w:b/>
          <w:color w:val="000000"/>
          <w:sz w:val="20"/>
          <w:szCs w:val="20"/>
        </w:rPr>
        <w:t>:</w:t>
      </w:r>
      <w:r w:rsidR="0015767F">
        <w:rPr>
          <w:rFonts w:ascii="Arial" w:hAnsi="Arial" w:cs="Arial"/>
          <w:b/>
          <w:color w:val="000000"/>
          <w:sz w:val="20"/>
          <w:szCs w:val="20"/>
        </w:rPr>
        <w:tab/>
      </w:r>
      <w:r w:rsidR="0049291A">
        <w:rPr>
          <w:rFonts w:ascii="Arial" w:hAnsi="Arial" w:cs="Arial"/>
          <w:b/>
          <w:color w:val="000000"/>
          <w:sz w:val="20"/>
          <w:szCs w:val="20"/>
        </w:rPr>
        <w:tab/>
      </w:r>
      <w:r w:rsidRPr="009F5215">
        <w:rPr>
          <w:rFonts w:ascii="Arial" w:hAnsi="Arial" w:cs="Arial"/>
          <w:b/>
          <w:color w:val="000000"/>
          <w:sz w:val="20"/>
          <w:szCs w:val="20"/>
        </w:rPr>
        <w:t xml:space="preserve">Rinder einschließlich Bisons, Wisenten und Wasserbüffel. </w:t>
      </w:r>
      <w:r w:rsidR="00320679" w:rsidRPr="00320679">
        <w:rPr>
          <w:rFonts w:ascii="Arial" w:hAnsi="Arial" w:cs="Arial"/>
          <w:color w:val="000000"/>
          <w:sz w:val="20"/>
          <w:szCs w:val="20"/>
        </w:rPr>
        <w:t>D</w:t>
      </w:r>
      <w:r w:rsidRPr="008A61FA">
        <w:rPr>
          <w:rFonts w:ascii="Arial" w:hAnsi="Arial" w:cs="Arial"/>
          <w:color w:val="000000"/>
          <w:sz w:val="20"/>
          <w:szCs w:val="20"/>
        </w:rPr>
        <w:t>ie</w:t>
      </w:r>
      <w:r w:rsidR="005802C3" w:rsidRPr="008A61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1FA">
        <w:rPr>
          <w:rFonts w:ascii="Arial" w:hAnsi="Arial" w:cs="Arial"/>
          <w:color w:val="000000"/>
          <w:sz w:val="20"/>
          <w:szCs w:val="20"/>
        </w:rPr>
        <w:t>Daten werden aus der HIT</w:t>
      </w:r>
      <w:r w:rsidR="0069416C">
        <w:rPr>
          <w:rFonts w:ascii="Arial" w:hAnsi="Arial" w:cs="Arial"/>
          <w:color w:val="000000"/>
          <w:sz w:val="20"/>
          <w:szCs w:val="20"/>
        </w:rPr>
        <w:t>-</w:t>
      </w:r>
      <w:r w:rsidRPr="008A61FA">
        <w:rPr>
          <w:rFonts w:ascii="Arial" w:hAnsi="Arial" w:cs="Arial"/>
          <w:color w:val="000000"/>
          <w:sz w:val="20"/>
          <w:szCs w:val="20"/>
        </w:rPr>
        <w:t>Datenbank (Herkunfts- und</w:t>
      </w:r>
      <w:r w:rsidR="003206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1FA">
        <w:rPr>
          <w:rFonts w:ascii="Arial" w:hAnsi="Arial" w:cs="Arial"/>
          <w:color w:val="000000"/>
          <w:sz w:val="20"/>
          <w:szCs w:val="20"/>
        </w:rPr>
        <w:t>I</w:t>
      </w:r>
      <w:r w:rsidR="00965DCF">
        <w:rPr>
          <w:rFonts w:ascii="Arial" w:hAnsi="Arial" w:cs="Arial"/>
          <w:color w:val="000000"/>
          <w:sz w:val="20"/>
          <w:szCs w:val="20"/>
        </w:rPr>
        <w:t>n</w:t>
      </w:r>
      <w:r w:rsidRPr="008A61FA">
        <w:rPr>
          <w:rFonts w:ascii="Arial" w:hAnsi="Arial" w:cs="Arial"/>
          <w:color w:val="000000"/>
          <w:sz w:val="20"/>
          <w:szCs w:val="20"/>
        </w:rPr>
        <w:t>formationssystem für Tiere) herangezogen.</w:t>
      </w:r>
    </w:p>
    <w:p w:rsidR="0015767F" w:rsidRDefault="0049291A" w:rsidP="0015767F">
      <w:pPr>
        <w:tabs>
          <w:tab w:val="left" w:pos="2977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291A">
        <w:rPr>
          <w:rFonts w:ascii="Arial" w:hAnsi="Arial" w:cs="Arial"/>
          <w:b/>
          <w:color w:val="000000"/>
          <w:sz w:val="20"/>
          <w:szCs w:val="20"/>
        </w:rPr>
        <w:t>Nicht meldepflichtig sind</w:t>
      </w:r>
      <w:r w:rsidR="000E70EC">
        <w:rPr>
          <w:rFonts w:ascii="Arial" w:hAnsi="Arial" w:cs="Arial"/>
          <w:b/>
          <w:color w:val="000000"/>
          <w:sz w:val="20"/>
          <w:szCs w:val="20"/>
        </w:rPr>
        <w:t xml:space="preserve"> u.a.</w:t>
      </w:r>
      <w:r w:rsidR="0069416C">
        <w:rPr>
          <w:rFonts w:ascii="Arial" w:hAnsi="Arial" w:cs="Arial"/>
          <w:b/>
          <w:color w:val="000000"/>
          <w:sz w:val="20"/>
          <w:szCs w:val="20"/>
        </w:rPr>
        <w:t>:</w:t>
      </w:r>
      <w:r w:rsidR="0015767F">
        <w:rPr>
          <w:rFonts w:ascii="Arial" w:hAnsi="Arial" w:cs="Arial"/>
          <w:color w:val="000000"/>
          <w:sz w:val="20"/>
          <w:szCs w:val="20"/>
        </w:rPr>
        <w:t xml:space="preserve"> </w:t>
      </w:r>
      <w:r w:rsidR="0015767F">
        <w:rPr>
          <w:rFonts w:ascii="Arial" w:hAnsi="Arial" w:cs="Arial"/>
          <w:color w:val="000000"/>
          <w:sz w:val="20"/>
          <w:szCs w:val="20"/>
        </w:rPr>
        <w:tab/>
      </w:r>
      <w:r w:rsidR="00BB2B4C" w:rsidRPr="008A61FA">
        <w:rPr>
          <w:rFonts w:ascii="Arial" w:hAnsi="Arial" w:cs="Arial"/>
          <w:b/>
          <w:color w:val="000000"/>
          <w:sz w:val="20"/>
          <w:szCs w:val="20"/>
        </w:rPr>
        <w:t>Gefange</w:t>
      </w:r>
      <w:r w:rsidR="009E3032">
        <w:rPr>
          <w:rFonts w:ascii="Arial" w:hAnsi="Arial" w:cs="Arial"/>
          <w:b/>
          <w:color w:val="000000"/>
          <w:sz w:val="20"/>
          <w:szCs w:val="20"/>
        </w:rPr>
        <w:t>n</w:t>
      </w:r>
      <w:r w:rsidR="00BB2B4C" w:rsidRPr="008A61FA">
        <w:rPr>
          <w:rFonts w:ascii="Arial" w:hAnsi="Arial" w:cs="Arial"/>
          <w:b/>
          <w:color w:val="000000"/>
          <w:sz w:val="20"/>
          <w:szCs w:val="20"/>
        </w:rPr>
        <w:t>gehaltene Wildtiere</w:t>
      </w:r>
      <w:r w:rsidR="00BB2B4C" w:rsidRPr="009F5215">
        <w:rPr>
          <w:rFonts w:ascii="Arial" w:hAnsi="Arial" w:cs="Arial"/>
          <w:color w:val="000000"/>
          <w:sz w:val="20"/>
          <w:szCs w:val="20"/>
        </w:rPr>
        <w:t xml:space="preserve"> (z.B. Damwild, Wildschweine</w:t>
      </w:r>
      <w:r w:rsidR="00556ACC" w:rsidRPr="009F5215">
        <w:rPr>
          <w:rFonts w:ascii="Arial" w:hAnsi="Arial" w:cs="Arial"/>
          <w:color w:val="000000"/>
          <w:sz w:val="20"/>
          <w:szCs w:val="20"/>
        </w:rPr>
        <w:t>)</w:t>
      </w:r>
      <w:r w:rsidR="0052114A">
        <w:rPr>
          <w:rFonts w:ascii="Arial" w:hAnsi="Arial" w:cs="Arial"/>
          <w:color w:val="000000"/>
          <w:sz w:val="20"/>
          <w:szCs w:val="20"/>
        </w:rPr>
        <w:t>,</w:t>
      </w:r>
      <w:r w:rsidR="00803913" w:rsidRPr="009F5215">
        <w:rPr>
          <w:rFonts w:ascii="Arial" w:hAnsi="Arial" w:cs="Arial"/>
          <w:color w:val="000000"/>
          <w:sz w:val="20"/>
          <w:szCs w:val="20"/>
        </w:rPr>
        <w:t xml:space="preserve"> </w:t>
      </w:r>
      <w:r w:rsidR="00BB2B4C" w:rsidRPr="008A61FA">
        <w:rPr>
          <w:rFonts w:ascii="Arial" w:hAnsi="Arial" w:cs="Arial"/>
          <w:b/>
          <w:color w:val="000000"/>
          <w:sz w:val="20"/>
          <w:szCs w:val="20"/>
        </w:rPr>
        <w:t xml:space="preserve">Esel, Ziegen, </w:t>
      </w:r>
      <w:r w:rsidR="0015767F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BB2B4C" w:rsidRPr="009F5215" w:rsidRDefault="0015767F" w:rsidP="0015767F">
      <w:pPr>
        <w:tabs>
          <w:tab w:val="left" w:pos="2977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8A61FA">
        <w:rPr>
          <w:rFonts w:ascii="Arial" w:hAnsi="Arial" w:cs="Arial"/>
          <w:b/>
          <w:color w:val="000000"/>
          <w:sz w:val="20"/>
          <w:szCs w:val="20"/>
        </w:rPr>
        <w:t>Gänse</w:t>
      </w:r>
      <w:r w:rsidRPr="009F5215">
        <w:rPr>
          <w:rFonts w:ascii="Arial" w:hAnsi="Arial" w:cs="Arial"/>
          <w:color w:val="000000"/>
          <w:sz w:val="20"/>
          <w:szCs w:val="20"/>
        </w:rPr>
        <w:t xml:space="preserve"> und </w:t>
      </w:r>
      <w:r w:rsidRPr="008A61FA">
        <w:rPr>
          <w:rFonts w:ascii="Arial" w:hAnsi="Arial" w:cs="Arial"/>
          <w:b/>
          <w:color w:val="000000"/>
          <w:sz w:val="20"/>
          <w:szCs w:val="20"/>
        </w:rPr>
        <w:t>Enten</w:t>
      </w:r>
    </w:p>
    <w:p w:rsidR="00BB2B4C" w:rsidRPr="009F5215" w:rsidRDefault="00BB2B4C" w:rsidP="0015767F">
      <w:pPr>
        <w:tabs>
          <w:tab w:val="left" w:pos="2977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7C7625" w:rsidRPr="00095CCD" w:rsidRDefault="00FB0757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Wenn</w:t>
      </w:r>
      <w:r w:rsidR="00D87A61" w:rsidRPr="00095CCD">
        <w:rPr>
          <w:rFonts w:ascii="Arial" w:hAnsi="Arial" w:cs="Arial"/>
          <w:color w:val="000000"/>
          <w:sz w:val="20"/>
          <w:szCs w:val="20"/>
        </w:rPr>
        <w:t xml:space="preserve"> </w:t>
      </w:r>
      <w:r w:rsidR="00D87A61" w:rsidRPr="004C1346">
        <w:rPr>
          <w:rFonts w:ascii="Arial" w:hAnsi="Arial" w:cs="Arial"/>
          <w:b/>
          <w:color w:val="000000"/>
          <w:sz w:val="20"/>
          <w:szCs w:val="20"/>
        </w:rPr>
        <w:t xml:space="preserve">bis zu </w:t>
      </w:r>
      <w:r w:rsidR="00316407" w:rsidRPr="004C1346">
        <w:rPr>
          <w:rFonts w:ascii="Arial" w:hAnsi="Arial" w:cs="Arial"/>
          <w:b/>
          <w:color w:val="000000"/>
          <w:sz w:val="20"/>
          <w:szCs w:val="20"/>
        </w:rPr>
        <w:t>25</w:t>
      </w:r>
      <w:r w:rsidR="00D87A61" w:rsidRPr="004C1346">
        <w:rPr>
          <w:rFonts w:ascii="Arial" w:hAnsi="Arial" w:cs="Arial"/>
          <w:b/>
          <w:color w:val="000000"/>
          <w:sz w:val="20"/>
          <w:szCs w:val="20"/>
        </w:rPr>
        <w:t xml:space="preserve"> Hühner</w:t>
      </w:r>
      <w:r w:rsidR="00D87A61" w:rsidRPr="00095CCD">
        <w:rPr>
          <w:rFonts w:ascii="Arial" w:hAnsi="Arial" w:cs="Arial"/>
          <w:color w:val="000000"/>
          <w:sz w:val="20"/>
          <w:szCs w:val="20"/>
        </w:rPr>
        <w:t xml:space="preserve"> </w:t>
      </w:r>
      <w:r w:rsidR="00D87A61" w:rsidRPr="004C1346">
        <w:rPr>
          <w:rFonts w:ascii="Arial" w:hAnsi="Arial" w:cs="Arial"/>
          <w:b/>
          <w:color w:val="000000"/>
          <w:sz w:val="20"/>
          <w:szCs w:val="20"/>
        </w:rPr>
        <w:t>und/oder Tru</w:t>
      </w:r>
      <w:r w:rsidR="00CB413A" w:rsidRPr="004C1346">
        <w:rPr>
          <w:rFonts w:ascii="Arial" w:hAnsi="Arial" w:cs="Arial"/>
          <w:b/>
          <w:color w:val="000000"/>
          <w:sz w:val="20"/>
          <w:szCs w:val="20"/>
        </w:rPr>
        <w:t>thühner</w:t>
      </w:r>
      <w:r w:rsidR="00CB413A" w:rsidRPr="00095CC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gehalten werden </w:t>
      </w:r>
      <w:r w:rsidR="00CB413A" w:rsidRPr="00095CCD">
        <w:rPr>
          <w:rFonts w:ascii="Arial" w:hAnsi="Arial" w:cs="Arial"/>
          <w:color w:val="000000"/>
          <w:sz w:val="20"/>
          <w:szCs w:val="20"/>
        </w:rPr>
        <w:t xml:space="preserve">und keine anderen </w:t>
      </w:r>
      <w:r w:rsidR="00000BEA">
        <w:rPr>
          <w:rFonts w:ascii="Arial" w:hAnsi="Arial" w:cs="Arial"/>
          <w:color w:val="000000"/>
          <w:sz w:val="20"/>
          <w:szCs w:val="20"/>
        </w:rPr>
        <w:t>beitrags</w:t>
      </w:r>
      <w:r w:rsidR="00D87A61" w:rsidRPr="00095CCD">
        <w:rPr>
          <w:rFonts w:ascii="Arial" w:hAnsi="Arial" w:cs="Arial"/>
          <w:color w:val="000000"/>
          <w:sz w:val="20"/>
          <w:szCs w:val="20"/>
        </w:rPr>
        <w:t>pflichtigen Tiere</w:t>
      </w:r>
      <w:r w:rsidR="00CB413A" w:rsidRPr="00095CCD">
        <w:rPr>
          <w:rFonts w:ascii="Arial" w:hAnsi="Arial" w:cs="Arial"/>
          <w:color w:val="000000"/>
          <w:sz w:val="20"/>
          <w:szCs w:val="20"/>
        </w:rPr>
        <w:t xml:space="preserve"> (s.o.)</w:t>
      </w:r>
      <w:r w:rsidR="00D87A61" w:rsidRPr="00095CC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vorhanden sind,</w:t>
      </w:r>
      <w:r w:rsidR="00D87A61" w:rsidRPr="00095CCD">
        <w:rPr>
          <w:rFonts w:ascii="Arial" w:hAnsi="Arial" w:cs="Arial"/>
          <w:color w:val="000000"/>
          <w:sz w:val="20"/>
          <w:szCs w:val="20"/>
        </w:rPr>
        <w:t xml:space="preserve"> </w:t>
      </w:r>
      <w:r w:rsidR="00D87A61" w:rsidRPr="004C1346">
        <w:rPr>
          <w:rFonts w:ascii="Arial" w:hAnsi="Arial" w:cs="Arial"/>
          <w:b/>
          <w:color w:val="000000"/>
          <w:sz w:val="20"/>
          <w:szCs w:val="20"/>
        </w:rPr>
        <w:t>entfällt</w:t>
      </w:r>
      <w:r w:rsidR="00546662" w:rsidRPr="004C1346">
        <w:rPr>
          <w:rFonts w:ascii="Arial" w:hAnsi="Arial" w:cs="Arial"/>
          <w:b/>
          <w:color w:val="000000"/>
          <w:sz w:val="20"/>
          <w:szCs w:val="20"/>
        </w:rPr>
        <w:t xml:space="preserve"> derzeit</w:t>
      </w:r>
      <w:r w:rsidR="00D87A61" w:rsidRPr="004C1346">
        <w:rPr>
          <w:rFonts w:ascii="Arial" w:hAnsi="Arial" w:cs="Arial"/>
          <w:b/>
          <w:color w:val="000000"/>
          <w:sz w:val="20"/>
          <w:szCs w:val="20"/>
        </w:rPr>
        <w:t xml:space="preserve"> die Melde- und Bei</w:t>
      </w:r>
      <w:r w:rsidR="008154E8" w:rsidRPr="004C1346">
        <w:rPr>
          <w:rFonts w:ascii="Arial" w:hAnsi="Arial" w:cs="Arial"/>
          <w:b/>
          <w:color w:val="000000"/>
          <w:sz w:val="20"/>
          <w:szCs w:val="20"/>
        </w:rPr>
        <w:t>tragspflicht</w:t>
      </w:r>
      <w:r w:rsidR="008154E8">
        <w:rPr>
          <w:rFonts w:ascii="Arial" w:hAnsi="Arial" w:cs="Arial"/>
          <w:color w:val="000000"/>
          <w:sz w:val="20"/>
          <w:szCs w:val="20"/>
        </w:rPr>
        <w:t xml:space="preserve"> für die Hühner und</w:t>
      </w:r>
      <w:r w:rsidR="00D87A61" w:rsidRPr="00095CCD">
        <w:rPr>
          <w:rFonts w:ascii="Arial" w:hAnsi="Arial" w:cs="Arial"/>
          <w:color w:val="000000"/>
          <w:sz w:val="20"/>
          <w:szCs w:val="20"/>
        </w:rPr>
        <w:t>/oder Truthühner.</w:t>
      </w:r>
    </w:p>
    <w:p w:rsidR="00D87A61" w:rsidRPr="00095CCD" w:rsidRDefault="00D87A61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87A61" w:rsidRDefault="007E6A90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 spielt keine Rolle, ob die Tiere in einem landwirtschaftlichen Betrieb oder in einer reinen Hobbyhaltung stehen – für die Meldung ist immer der gemeinsam gehaltene Gesamttierbestand je Standort zu melden.</w:t>
      </w:r>
    </w:p>
    <w:p w:rsidR="007E6A90" w:rsidRDefault="007E6A90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87A61" w:rsidRDefault="00D87A61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Unabhängig von der Meldepflicht an die Tierseuche</w:t>
      </w:r>
      <w:r w:rsidR="00C93819">
        <w:rPr>
          <w:rFonts w:ascii="Arial" w:hAnsi="Arial" w:cs="Arial"/>
          <w:color w:val="000000"/>
          <w:sz w:val="20"/>
          <w:szCs w:val="20"/>
        </w:rPr>
        <w:t xml:space="preserve">nkasse muss die Tierhaltung </w:t>
      </w:r>
      <w:r w:rsidR="00FB0757">
        <w:rPr>
          <w:rFonts w:ascii="Arial" w:hAnsi="Arial" w:cs="Arial"/>
          <w:color w:val="000000"/>
          <w:sz w:val="20"/>
          <w:szCs w:val="20"/>
        </w:rPr>
        <w:t>beim</w:t>
      </w:r>
      <w:r w:rsidR="00C93819">
        <w:rPr>
          <w:rFonts w:ascii="Arial" w:hAnsi="Arial" w:cs="Arial"/>
          <w:color w:val="000000"/>
          <w:sz w:val="20"/>
          <w:szCs w:val="20"/>
        </w:rPr>
        <w:t xml:space="preserve"> zuständigen V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DD12F3"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rinäramt gemeldet werden.</w:t>
      </w:r>
    </w:p>
    <w:p w:rsidR="00095CCD" w:rsidRDefault="00095CCD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5CCD" w:rsidRDefault="00A22E57" w:rsidP="0044051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Schweine</w:t>
      </w:r>
      <w:r w:rsidR="00095CCD" w:rsidRPr="00095CCD">
        <w:rPr>
          <w:rFonts w:ascii="Arial" w:hAnsi="Arial" w:cs="Arial"/>
          <w:b/>
          <w:color w:val="000000"/>
          <w:sz w:val="20"/>
          <w:szCs w:val="20"/>
        </w:rPr>
        <w:t>, Schaf</w:t>
      </w:r>
      <w:r w:rsidR="0069416C">
        <w:rPr>
          <w:rFonts w:ascii="Arial" w:hAnsi="Arial" w:cs="Arial"/>
          <w:b/>
          <w:color w:val="000000"/>
          <w:sz w:val="20"/>
          <w:szCs w:val="20"/>
        </w:rPr>
        <w:t>e</w:t>
      </w:r>
      <w:r w:rsidR="00095CCD" w:rsidRPr="00095CCD">
        <w:rPr>
          <w:rFonts w:ascii="Arial" w:hAnsi="Arial" w:cs="Arial"/>
          <w:b/>
          <w:color w:val="000000"/>
          <w:sz w:val="20"/>
          <w:szCs w:val="20"/>
        </w:rPr>
        <w:t xml:space="preserve"> und/oder Ziegen </w:t>
      </w:r>
      <w:r w:rsidR="00A56AC8">
        <w:rPr>
          <w:rFonts w:ascii="Arial" w:hAnsi="Arial" w:cs="Arial"/>
          <w:b/>
          <w:color w:val="000000"/>
          <w:sz w:val="20"/>
          <w:szCs w:val="20"/>
        </w:rPr>
        <w:t>sind, unabhängig von der Stichtagsmeldung an die Tierseuchenkasse BW</w:t>
      </w:r>
      <w:r w:rsidR="000B45F6">
        <w:rPr>
          <w:rFonts w:ascii="Arial" w:hAnsi="Arial" w:cs="Arial"/>
          <w:b/>
          <w:color w:val="000000"/>
          <w:sz w:val="20"/>
          <w:szCs w:val="20"/>
        </w:rPr>
        <w:t>,</w:t>
      </w:r>
      <w:r w:rsidR="00A56A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95CCD" w:rsidRPr="00095CCD">
        <w:rPr>
          <w:rFonts w:ascii="Arial" w:hAnsi="Arial" w:cs="Arial"/>
          <w:b/>
          <w:color w:val="000000"/>
          <w:sz w:val="20"/>
          <w:szCs w:val="20"/>
        </w:rPr>
        <w:t>bis 15.01.</w:t>
      </w:r>
      <w:r w:rsidR="004D0DB4" w:rsidRPr="0044051D">
        <w:rPr>
          <w:rFonts w:ascii="Arial" w:hAnsi="Arial" w:cs="Arial"/>
          <w:b/>
          <w:sz w:val="20"/>
          <w:szCs w:val="20"/>
        </w:rPr>
        <w:t>20</w:t>
      </w:r>
      <w:r w:rsidR="00076528">
        <w:rPr>
          <w:rFonts w:ascii="Arial" w:hAnsi="Arial" w:cs="Arial"/>
          <w:b/>
          <w:sz w:val="20"/>
          <w:szCs w:val="20"/>
        </w:rPr>
        <w:t>2</w:t>
      </w:r>
      <w:r w:rsidR="0095509B">
        <w:rPr>
          <w:rFonts w:ascii="Arial" w:hAnsi="Arial" w:cs="Arial"/>
          <w:b/>
          <w:sz w:val="20"/>
          <w:szCs w:val="20"/>
        </w:rPr>
        <w:t>4</w:t>
      </w:r>
      <w:r w:rsidR="009E7A26">
        <w:rPr>
          <w:rFonts w:ascii="Arial" w:hAnsi="Arial" w:cs="Arial"/>
          <w:b/>
          <w:sz w:val="20"/>
          <w:szCs w:val="20"/>
        </w:rPr>
        <w:t xml:space="preserve"> </w:t>
      </w:r>
      <w:r w:rsidR="00095CCD" w:rsidRPr="00095CCD">
        <w:rPr>
          <w:rFonts w:ascii="Arial" w:hAnsi="Arial" w:cs="Arial"/>
          <w:b/>
          <w:color w:val="000000"/>
          <w:sz w:val="20"/>
          <w:szCs w:val="20"/>
        </w:rPr>
        <w:t>an</w:t>
      </w:r>
      <w:r w:rsidR="00A56A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65DCF">
        <w:rPr>
          <w:rFonts w:ascii="Arial" w:hAnsi="Arial" w:cs="Arial"/>
          <w:b/>
          <w:color w:val="000000"/>
          <w:sz w:val="20"/>
          <w:szCs w:val="20"/>
        </w:rPr>
        <w:t>HIT</w:t>
      </w:r>
      <w:r w:rsidR="00A56AC8">
        <w:rPr>
          <w:rFonts w:ascii="Arial" w:hAnsi="Arial" w:cs="Arial"/>
          <w:b/>
          <w:color w:val="000000"/>
          <w:sz w:val="20"/>
          <w:szCs w:val="20"/>
        </w:rPr>
        <w:t xml:space="preserve"> zu melden</w:t>
      </w:r>
      <w:r w:rsidR="00095CCD" w:rsidRPr="00095CCD">
        <w:rPr>
          <w:rFonts w:ascii="Arial" w:hAnsi="Arial" w:cs="Arial"/>
          <w:b/>
          <w:color w:val="000000"/>
          <w:sz w:val="20"/>
          <w:szCs w:val="20"/>
        </w:rPr>
        <w:t>.</w:t>
      </w:r>
      <w:r w:rsidR="009D25CC">
        <w:rPr>
          <w:rFonts w:ascii="Arial" w:hAnsi="Arial" w:cs="Arial"/>
          <w:b/>
          <w:color w:val="000000"/>
          <w:sz w:val="20"/>
          <w:szCs w:val="20"/>
        </w:rPr>
        <w:t xml:space="preserve"> Die Tierseuchenkasse BW bietet an, die </w:t>
      </w:r>
      <w:r w:rsidR="0015767F">
        <w:rPr>
          <w:rFonts w:ascii="Arial" w:hAnsi="Arial" w:cs="Arial"/>
          <w:b/>
          <w:color w:val="000000"/>
          <w:sz w:val="20"/>
          <w:szCs w:val="20"/>
        </w:rPr>
        <w:t xml:space="preserve">Stichtagsmeldung an </w:t>
      </w:r>
      <w:r w:rsidR="00965DCF">
        <w:rPr>
          <w:rFonts w:ascii="Arial" w:hAnsi="Arial" w:cs="Arial"/>
          <w:b/>
          <w:color w:val="000000"/>
          <w:sz w:val="20"/>
          <w:szCs w:val="20"/>
        </w:rPr>
        <w:t>HIT</w:t>
      </w:r>
      <w:r w:rsidR="0015767F">
        <w:rPr>
          <w:rFonts w:ascii="Arial" w:hAnsi="Arial" w:cs="Arial"/>
          <w:b/>
          <w:color w:val="000000"/>
          <w:sz w:val="20"/>
          <w:szCs w:val="20"/>
        </w:rPr>
        <w:t xml:space="preserve"> zu übernehmen</w:t>
      </w:r>
      <w:r w:rsidR="009D25CC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FB0757">
        <w:rPr>
          <w:rFonts w:ascii="Arial" w:hAnsi="Arial" w:cs="Arial"/>
          <w:b/>
          <w:color w:val="000000"/>
          <w:sz w:val="20"/>
          <w:szCs w:val="20"/>
        </w:rPr>
        <w:t xml:space="preserve">Nähere Informationen finden Sie auch auf dem </w:t>
      </w:r>
      <w:r w:rsidR="00802063">
        <w:rPr>
          <w:rFonts w:ascii="Arial" w:hAnsi="Arial" w:cs="Arial"/>
          <w:b/>
          <w:color w:val="000000"/>
          <w:sz w:val="20"/>
          <w:szCs w:val="20"/>
        </w:rPr>
        <w:t xml:space="preserve">Informationsblatt </w:t>
      </w:r>
      <w:r w:rsidR="00FB0757">
        <w:rPr>
          <w:rFonts w:ascii="Arial" w:hAnsi="Arial" w:cs="Arial"/>
          <w:b/>
          <w:color w:val="000000"/>
          <w:sz w:val="20"/>
          <w:szCs w:val="20"/>
        </w:rPr>
        <w:t>als Anlage zum Meldebogen und</w:t>
      </w:r>
      <w:r w:rsidR="00095CCD" w:rsidRPr="00095CCD">
        <w:rPr>
          <w:rFonts w:ascii="Arial" w:hAnsi="Arial" w:cs="Arial"/>
          <w:b/>
          <w:color w:val="000000"/>
          <w:sz w:val="20"/>
          <w:szCs w:val="20"/>
        </w:rPr>
        <w:t xml:space="preserve"> auf unserer Homepage unter </w:t>
      </w:r>
      <w:r w:rsidR="005C1F6F" w:rsidRPr="005C1F6F">
        <w:rPr>
          <w:rFonts w:ascii="Arial" w:hAnsi="Arial" w:cs="Arial"/>
          <w:b/>
          <w:color w:val="000000"/>
          <w:sz w:val="20"/>
          <w:szCs w:val="20"/>
        </w:rPr>
        <w:t>www.tsk-bw.de</w:t>
      </w:r>
      <w:r w:rsidR="00095CCD" w:rsidRPr="00095CCD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5C1F6F" w:rsidRDefault="005C1F6F" w:rsidP="0044051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4051D" w:rsidRDefault="00FB0757" w:rsidP="0044051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365F06" w:rsidRPr="009F5215">
        <w:rPr>
          <w:rFonts w:ascii="Arial" w:hAnsi="Arial" w:cs="Arial"/>
          <w:color w:val="000000"/>
          <w:sz w:val="20"/>
          <w:szCs w:val="20"/>
        </w:rPr>
        <w:t>eitere Informationen zur Melde- und Beitragspflicht</w:t>
      </w:r>
      <w:r>
        <w:rPr>
          <w:rFonts w:ascii="Arial" w:hAnsi="Arial" w:cs="Arial"/>
          <w:color w:val="000000"/>
          <w:sz w:val="20"/>
          <w:szCs w:val="20"/>
        </w:rPr>
        <w:t xml:space="preserve"> sowie zu</w:t>
      </w:r>
      <w:r w:rsidR="00365F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Leistungen der Tierseuchenkasse BW </w:t>
      </w:r>
      <w:r w:rsidR="00365F06">
        <w:rPr>
          <w:rFonts w:ascii="Arial" w:hAnsi="Arial" w:cs="Arial"/>
          <w:color w:val="000000"/>
          <w:sz w:val="20"/>
          <w:szCs w:val="20"/>
        </w:rPr>
        <w:t>sowie über die einzelnen Tiergesundheitsdienste</w:t>
      </w:r>
      <w:r>
        <w:rPr>
          <w:rFonts w:ascii="Arial" w:hAnsi="Arial" w:cs="Arial"/>
          <w:color w:val="000000"/>
          <w:sz w:val="20"/>
          <w:szCs w:val="20"/>
        </w:rPr>
        <w:t xml:space="preserve"> finden Sie auf unserer Homepage unter www.tsk-bw.de</w:t>
      </w:r>
      <w:r w:rsidR="00365F06" w:rsidRPr="009F5215">
        <w:rPr>
          <w:rFonts w:ascii="Arial" w:hAnsi="Arial" w:cs="Arial"/>
          <w:color w:val="000000"/>
          <w:sz w:val="20"/>
          <w:szCs w:val="20"/>
        </w:rPr>
        <w:t>.</w:t>
      </w:r>
    </w:p>
    <w:p w:rsidR="0044051D" w:rsidRPr="0052114A" w:rsidRDefault="0044051D" w:rsidP="0044051D">
      <w:pPr>
        <w:jc w:val="both"/>
        <w:rPr>
          <w:rFonts w:ascii="Arial" w:hAnsi="Arial" w:cs="Arial"/>
          <w:sz w:val="20"/>
          <w:szCs w:val="20"/>
        </w:rPr>
      </w:pPr>
    </w:p>
    <w:p w:rsidR="009E3032" w:rsidRPr="0044051D" w:rsidRDefault="009E3032" w:rsidP="0044051D">
      <w:pPr>
        <w:jc w:val="both"/>
        <w:rPr>
          <w:rFonts w:ascii="Arial" w:hAnsi="Arial" w:cs="Arial"/>
          <w:strike/>
          <w:sz w:val="20"/>
          <w:szCs w:val="20"/>
        </w:rPr>
      </w:pPr>
      <w:r w:rsidRPr="0052114A">
        <w:rPr>
          <w:rFonts w:ascii="Arial" w:hAnsi="Arial" w:cs="Arial"/>
          <w:sz w:val="20"/>
          <w:szCs w:val="20"/>
        </w:rPr>
        <w:t>Telefon: 0711 / 9673-6</w:t>
      </w:r>
      <w:r w:rsidR="00E25CF3" w:rsidRPr="0052114A">
        <w:rPr>
          <w:rFonts w:ascii="Arial" w:hAnsi="Arial" w:cs="Arial"/>
          <w:sz w:val="20"/>
          <w:szCs w:val="20"/>
        </w:rPr>
        <w:t>66</w:t>
      </w:r>
      <w:r w:rsidR="00316407">
        <w:rPr>
          <w:rFonts w:ascii="Arial" w:hAnsi="Arial" w:cs="Arial"/>
          <w:sz w:val="20"/>
          <w:szCs w:val="20"/>
        </w:rPr>
        <w:t xml:space="preserve">; </w:t>
      </w:r>
      <w:r w:rsidRPr="0052114A">
        <w:rPr>
          <w:rFonts w:ascii="Arial" w:hAnsi="Arial" w:cs="Arial"/>
          <w:sz w:val="20"/>
          <w:szCs w:val="20"/>
        </w:rPr>
        <w:t xml:space="preserve"> E-Mail: </w:t>
      </w:r>
      <w:hyperlink r:id="rId8" w:history="1">
        <w:r w:rsidR="0044051D" w:rsidRPr="009D25C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beitrag@tsk-bw.de</w:t>
        </w:r>
      </w:hyperlink>
      <w:r w:rsidR="00316407">
        <w:rPr>
          <w:rFonts w:ascii="Arial" w:hAnsi="Arial" w:cs="Arial"/>
          <w:sz w:val="20"/>
          <w:szCs w:val="20"/>
        </w:rPr>
        <w:t>;</w:t>
      </w:r>
      <w:r w:rsidRPr="0052114A">
        <w:rPr>
          <w:rFonts w:ascii="Arial" w:hAnsi="Arial" w:cs="Arial"/>
          <w:sz w:val="20"/>
          <w:szCs w:val="20"/>
        </w:rPr>
        <w:t xml:space="preserve"> </w:t>
      </w:r>
      <w:r w:rsidRPr="005802C3">
        <w:rPr>
          <w:rFonts w:ascii="Arial" w:hAnsi="Arial" w:cs="Arial"/>
          <w:sz w:val="20"/>
          <w:szCs w:val="20"/>
        </w:rPr>
        <w:t>Internet: www.tsk-bw.de</w:t>
      </w:r>
    </w:p>
    <w:sectPr w:rsidR="009E3032" w:rsidRPr="0044051D" w:rsidSect="0049291A">
      <w:pgSz w:w="11906" w:h="16838"/>
      <w:pgMar w:top="540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39F" w:rsidRDefault="00FF539F">
      <w:r>
        <w:separator/>
      </w:r>
    </w:p>
  </w:endnote>
  <w:endnote w:type="continuationSeparator" w:id="0">
    <w:p w:rsidR="00FF539F" w:rsidRDefault="00FF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39F" w:rsidRDefault="00FF539F">
      <w:r>
        <w:separator/>
      </w:r>
    </w:p>
  </w:footnote>
  <w:footnote w:type="continuationSeparator" w:id="0">
    <w:p w:rsidR="00FF539F" w:rsidRDefault="00FF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51D1"/>
    <w:multiLevelType w:val="hybridMultilevel"/>
    <w:tmpl w:val="14987B38"/>
    <w:lvl w:ilvl="0" w:tplc="2FCACF1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0FF6"/>
    <w:multiLevelType w:val="hybridMultilevel"/>
    <w:tmpl w:val="E592CAFA"/>
    <w:lvl w:ilvl="0" w:tplc="2FCACF18"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F8B027A"/>
    <w:multiLevelType w:val="hybridMultilevel"/>
    <w:tmpl w:val="BA5275CC"/>
    <w:lvl w:ilvl="0" w:tplc="453EC128">
      <w:start w:val="6"/>
      <w:numFmt w:val="bullet"/>
      <w:lvlText w:val="-"/>
      <w:lvlJc w:val="left"/>
      <w:pPr>
        <w:tabs>
          <w:tab w:val="num" w:pos="2118"/>
        </w:tabs>
        <w:ind w:left="2118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4C"/>
    <w:rsid w:val="00000BEA"/>
    <w:rsid w:val="00076528"/>
    <w:rsid w:val="00095CCD"/>
    <w:rsid w:val="000B45F6"/>
    <w:rsid w:val="000B7CF5"/>
    <w:rsid w:val="000E70EC"/>
    <w:rsid w:val="0013254D"/>
    <w:rsid w:val="0015767F"/>
    <w:rsid w:val="001606EF"/>
    <w:rsid w:val="001D6233"/>
    <w:rsid w:val="001F305B"/>
    <w:rsid w:val="002450BD"/>
    <w:rsid w:val="00253CE8"/>
    <w:rsid w:val="0026161A"/>
    <w:rsid w:val="002B5A37"/>
    <w:rsid w:val="002D7455"/>
    <w:rsid w:val="00316407"/>
    <w:rsid w:val="00320679"/>
    <w:rsid w:val="00323649"/>
    <w:rsid w:val="00344106"/>
    <w:rsid w:val="00365F06"/>
    <w:rsid w:val="003970B8"/>
    <w:rsid w:val="003D003B"/>
    <w:rsid w:val="0044051D"/>
    <w:rsid w:val="00462480"/>
    <w:rsid w:val="00474D79"/>
    <w:rsid w:val="0049291A"/>
    <w:rsid w:val="004C1346"/>
    <w:rsid w:val="004D0DB4"/>
    <w:rsid w:val="0052114A"/>
    <w:rsid w:val="0054010F"/>
    <w:rsid w:val="00546662"/>
    <w:rsid w:val="00556ACC"/>
    <w:rsid w:val="00563182"/>
    <w:rsid w:val="005802C3"/>
    <w:rsid w:val="00592E60"/>
    <w:rsid w:val="005C1F6F"/>
    <w:rsid w:val="005C5476"/>
    <w:rsid w:val="005E36ED"/>
    <w:rsid w:val="0069416C"/>
    <w:rsid w:val="006D01A3"/>
    <w:rsid w:val="006E1D24"/>
    <w:rsid w:val="00720E18"/>
    <w:rsid w:val="00727BE2"/>
    <w:rsid w:val="00727C2A"/>
    <w:rsid w:val="007572F5"/>
    <w:rsid w:val="007C7625"/>
    <w:rsid w:val="007E6A90"/>
    <w:rsid w:val="007F3F59"/>
    <w:rsid w:val="00801D44"/>
    <w:rsid w:val="00802063"/>
    <w:rsid w:val="00803913"/>
    <w:rsid w:val="008154E8"/>
    <w:rsid w:val="00821EDF"/>
    <w:rsid w:val="00832F03"/>
    <w:rsid w:val="00846F7C"/>
    <w:rsid w:val="008A35D4"/>
    <w:rsid w:val="008A61FA"/>
    <w:rsid w:val="009322AB"/>
    <w:rsid w:val="0095509B"/>
    <w:rsid w:val="00963898"/>
    <w:rsid w:val="00964B46"/>
    <w:rsid w:val="00965DCF"/>
    <w:rsid w:val="009C4916"/>
    <w:rsid w:val="009D25CC"/>
    <w:rsid w:val="009E3032"/>
    <w:rsid w:val="009E7A26"/>
    <w:rsid w:val="009F5215"/>
    <w:rsid w:val="00A22E57"/>
    <w:rsid w:val="00A51B79"/>
    <w:rsid w:val="00A552A0"/>
    <w:rsid w:val="00A5649C"/>
    <w:rsid w:val="00A56AC8"/>
    <w:rsid w:val="00A637D9"/>
    <w:rsid w:val="00A81F67"/>
    <w:rsid w:val="00AA1BC1"/>
    <w:rsid w:val="00B41423"/>
    <w:rsid w:val="00BA1593"/>
    <w:rsid w:val="00BB2B4C"/>
    <w:rsid w:val="00BE2D1C"/>
    <w:rsid w:val="00C13978"/>
    <w:rsid w:val="00C2626A"/>
    <w:rsid w:val="00C41F12"/>
    <w:rsid w:val="00C66ED4"/>
    <w:rsid w:val="00C93819"/>
    <w:rsid w:val="00CB413A"/>
    <w:rsid w:val="00D52DB8"/>
    <w:rsid w:val="00D64594"/>
    <w:rsid w:val="00D66F46"/>
    <w:rsid w:val="00D828EA"/>
    <w:rsid w:val="00D87A61"/>
    <w:rsid w:val="00DD12F3"/>
    <w:rsid w:val="00DE5E73"/>
    <w:rsid w:val="00E00660"/>
    <w:rsid w:val="00E25CF3"/>
    <w:rsid w:val="00E70E72"/>
    <w:rsid w:val="00E92352"/>
    <w:rsid w:val="00F22729"/>
    <w:rsid w:val="00F4438F"/>
    <w:rsid w:val="00F46239"/>
    <w:rsid w:val="00F6798B"/>
    <w:rsid w:val="00F864A2"/>
    <w:rsid w:val="00FB0757"/>
    <w:rsid w:val="00FB7AAC"/>
    <w:rsid w:val="00FD3DFA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A4D4F4-2095-4868-95E6-5537C45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B2B4C"/>
    <w:rPr>
      <w:color w:val="0000FF"/>
      <w:u w:val="single"/>
    </w:rPr>
  </w:style>
  <w:style w:type="paragraph" w:styleId="Kopfzeile">
    <w:name w:val="header"/>
    <w:basedOn w:val="Standard"/>
    <w:rsid w:val="005E36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36E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trag@tsk-bw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2156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Tierseuchenkasse (TSK) Baden-Württemberg</vt:lpstr>
    </vt:vector>
  </TitlesOfParts>
  <Company>TSK</Company>
  <LinksUpToDate>false</LinksUpToDate>
  <CharactersWithSpaces>2449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mailto:beitrag@tsk-bw.de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Tierseuchenkasse (TSK) Baden-Württemberg</dc:title>
  <dc:creator>k.cornelison</dc:creator>
  <cp:lastModifiedBy>Bläse, Stephanie</cp:lastModifiedBy>
  <cp:revision>2</cp:revision>
  <cp:lastPrinted>2018-11-20T10:10:00Z</cp:lastPrinted>
  <dcterms:created xsi:type="dcterms:W3CDTF">2023-12-05T09:16:00Z</dcterms:created>
  <dcterms:modified xsi:type="dcterms:W3CDTF">2023-12-05T09:16:00Z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umentX_DocID">
    <vt:lpwstr>498058424</vt:lpwstr>
  </property>
</Properties>
</file>